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2BFB63" w14:textId="16BC7FEC" w:rsidR="00C850F6" w:rsidRDefault="00CF779F">
      <w:r>
        <w:rPr>
          <w:noProof/>
        </w:rPr>
        <w:drawing>
          <wp:inline distT="0" distB="0" distL="0" distR="0" wp14:anchorId="5884321C" wp14:editId="45AAEC7B">
            <wp:extent cx="5943600" cy="1432560"/>
            <wp:effectExtent l="0" t="0" r="0" b="0"/>
            <wp:docPr id="1" name="Picture 1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432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F7617C5" w14:textId="107547AD" w:rsidR="0056205D" w:rsidRDefault="0056205D">
      <w:r>
        <w:t xml:space="preserve">                                           </w:t>
      </w:r>
      <w:r w:rsidR="00CF779F">
        <w:t xml:space="preserve">  </w:t>
      </w:r>
      <w:r>
        <w:t xml:space="preserve">  </w:t>
      </w:r>
      <w:r>
        <w:rPr>
          <w:noProof/>
        </w:rPr>
        <w:drawing>
          <wp:inline distT="0" distB="0" distL="0" distR="0" wp14:anchorId="1281D50C" wp14:editId="2E2316F3">
            <wp:extent cx="2771775" cy="686172"/>
            <wp:effectExtent l="0" t="0" r="0" b="0"/>
            <wp:docPr id="3" name="Picture 3" descr="A red sign with white 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red sign with white text&#10;&#10;Description automatically generated with medium confidence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785424" cy="6895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                                   </w:t>
      </w:r>
    </w:p>
    <w:p w14:paraId="57D47A32" w14:textId="1DA6D13B" w:rsidR="0056205D" w:rsidRDefault="0056205D">
      <w:r>
        <w:t xml:space="preserve">                                                                         </w:t>
      </w:r>
      <w:r>
        <w:rPr>
          <w:noProof/>
        </w:rPr>
        <w:drawing>
          <wp:inline distT="0" distB="0" distL="0" distR="0" wp14:anchorId="72595A29" wp14:editId="1A5FCB00">
            <wp:extent cx="1141095" cy="664890"/>
            <wp:effectExtent l="0" t="0" r="1905" b="1905"/>
            <wp:docPr id="5" name="Picture 5" descr="A picture containing text, clip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A picture containing text, clipart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142018" cy="6654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44182F" w14:textId="72B5236C" w:rsidR="0056205D" w:rsidRDefault="00AF1F6A" w:rsidP="00405528">
      <w:r>
        <w:rPr>
          <w:rFonts w:ascii="Amasis MT Pro Black" w:hAnsi="Amasis MT Pro Black"/>
          <w:b/>
          <w:bCs/>
        </w:rPr>
        <w:t xml:space="preserve">   </w:t>
      </w:r>
      <w:r w:rsidR="00405528">
        <w:rPr>
          <w:rFonts w:ascii="Amasis MT Pro Black" w:hAnsi="Amasis MT Pro Black"/>
          <w:b/>
          <w:bCs/>
        </w:rPr>
        <w:t xml:space="preserve">Partnering with the Volunteers of </w:t>
      </w:r>
      <w:r w:rsidR="00D337C8">
        <w:rPr>
          <w:rFonts w:ascii="Amasis MT Pro Black" w:hAnsi="Amasis MT Pro Black"/>
          <w:b/>
          <w:bCs/>
        </w:rPr>
        <w:t>America</w:t>
      </w:r>
      <w:r w:rsidR="00405528">
        <w:rPr>
          <w:rFonts w:ascii="Amasis MT Pro Black" w:hAnsi="Amasis MT Pro Black"/>
          <w:b/>
          <w:bCs/>
        </w:rPr>
        <w:t xml:space="preserve"> who b</w:t>
      </w:r>
      <w:r w:rsidR="00405528" w:rsidRPr="00405528">
        <w:rPr>
          <w:rFonts w:ascii="Amasis MT Pro Black" w:hAnsi="Amasis MT Pro Black"/>
          <w:b/>
          <w:bCs/>
        </w:rPr>
        <w:t xml:space="preserve">enefit Chicagoland </w:t>
      </w:r>
      <w:r w:rsidR="00664D97">
        <w:rPr>
          <w:rFonts w:ascii="Amasis MT Pro Black" w:hAnsi="Amasis MT Pro Black"/>
          <w:b/>
          <w:bCs/>
        </w:rPr>
        <w:t>c</w:t>
      </w:r>
      <w:r w:rsidR="00405528" w:rsidRPr="00405528">
        <w:rPr>
          <w:rFonts w:ascii="Amasis MT Pro Black" w:hAnsi="Amasis MT Pro Black"/>
          <w:b/>
          <w:bCs/>
        </w:rPr>
        <w:t xml:space="preserve">hildren who </w:t>
      </w:r>
    </w:p>
    <w:p w14:paraId="25ABDBB5" w14:textId="2D97569D" w:rsidR="00405528" w:rsidRDefault="00405528" w:rsidP="00405528">
      <w:pPr>
        <w:rPr>
          <w:rFonts w:ascii="Amasis MT Pro Black" w:hAnsi="Amasis MT Pro Black"/>
          <w:b/>
          <w:bCs/>
        </w:rPr>
      </w:pPr>
      <w:r>
        <w:t xml:space="preserve">                     </w:t>
      </w:r>
      <w:r w:rsidR="00AF1F6A">
        <w:t xml:space="preserve">  </w:t>
      </w:r>
      <w:r>
        <w:t xml:space="preserve">  </w:t>
      </w:r>
      <w:r w:rsidRPr="00405528">
        <w:rPr>
          <w:rFonts w:ascii="Amasis MT Pro Black" w:hAnsi="Amasis MT Pro Black"/>
          <w:b/>
          <w:bCs/>
        </w:rPr>
        <w:t xml:space="preserve">are in </w:t>
      </w:r>
      <w:r w:rsidR="00291680">
        <w:rPr>
          <w:rFonts w:ascii="Amasis MT Pro Black" w:hAnsi="Amasis MT Pro Black"/>
          <w:b/>
          <w:bCs/>
        </w:rPr>
        <w:t>f</w:t>
      </w:r>
      <w:r w:rsidR="00B23CCF" w:rsidRPr="00405528">
        <w:rPr>
          <w:rFonts w:ascii="Amasis MT Pro Black" w:hAnsi="Amasis MT Pro Black"/>
          <w:b/>
          <w:bCs/>
        </w:rPr>
        <w:t>oster</w:t>
      </w:r>
      <w:r w:rsidRPr="00405528">
        <w:rPr>
          <w:rFonts w:ascii="Amasis MT Pro Black" w:hAnsi="Amasis MT Pro Black"/>
          <w:b/>
          <w:bCs/>
        </w:rPr>
        <w:t xml:space="preserve"> care, </w:t>
      </w:r>
      <w:r w:rsidR="00291680">
        <w:rPr>
          <w:rFonts w:ascii="Amasis MT Pro Black" w:hAnsi="Amasis MT Pro Black"/>
          <w:b/>
          <w:bCs/>
        </w:rPr>
        <w:t>h</w:t>
      </w:r>
      <w:r w:rsidRPr="00405528">
        <w:rPr>
          <w:rFonts w:ascii="Amasis MT Pro Black" w:hAnsi="Amasis MT Pro Black"/>
          <w:b/>
          <w:bCs/>
        </w:rPr>
        <w:t xml:space="preserve">omeless </w:t>
      </w:r>
      <w:r w:rsidR="00D67CEA" w:rsidRPr="00405528">
        <w:rPr>
          <w:rFonts w:ascii="Amasis MT Pro Black" w:hAnsi="Amasis MT Pro Black"/>
          <w:b/>
          <w:bCs/>
        </w:rPr>
        <w:t>shelters,</w:t>
      </w:r>
      <w:r w:rsidRPr="00405528">
        <w:rPr>
          <w:rFonts w:ascii="Amasis MT Pro Black" w:hAnsi="Amasis MT Pro Black"/>
          <w:b/>
          <w:bCs/>
        </w:rPr>
        <w:t xml:space="preserve"> and </w:t>
      </w:r>
      <w:r w:rsidR="00291680">
        <w:rPr>
          <w:rFonts w:ascii="Amasis MT Pro Black" w:hAnsi="Amasis MT Pro Black"/>
          <w:b/>
          <w:bCs/>
        </w:rPr>
        <w:t>c</w:t>
      </w:r>
      <w:r w:rsidRPr="00405528">
        <w:rPr>
          <w:rFonts w:ascii="Amasis MT Pro Black" w:hAnsi="Amasis MT Pro Black"/>
          <w:b/>
          <w:bCs/>
        </w:rPr>
        <w:t>hildren of Veterans</w:t>
      </w:r>
    </w:p>
    <w:p w14:paraId="36EC09A2" w14:textId="64899422" w:rsidR="000D6A75" w:rsidRDefault="000D6A75" w:rsidP="00405528">
      <w:pPr>
        <w:rPr>
          <w:rFonts w:ascii="Amasis MT Pro Black" w:hAnsi="Amasis MT Pro Black"/>
          <w:b/>
          <w:bCs/>
          <w:color w:val="FF0000"/>
        </w:rPr>
      </w:pPr>
      <w:r w:rsidRPr="000D6A75">
        <w:rPr>
          <w:rFonts w:ascii="Amasis MT Pro Black" w:hAnsi="Amasis MT Pro Black"/>
          <w:b/>
          <w:bCs/>
          <w:color w:val="FF0000"/>
        </w:rPr>
        <w:t xml:space="preserve">                            </w:t>
      </w:r>
      <w:r>
        <w:rPr>
          <w:rFonts w:ascii="Amasis MT Pro Black" w:hAnsi="Amasis MT Pro Black"/>
          <w:b/>
          <w:bCs/>
          <w:color w:val="FF0000"/>
        </w:rPr>
        <w:t xml:space="preserve">   </w:t>
      </w:r>
      <w:r w:rsidR="00AF1F6A">
        <w:rPr>
          <w:rFonts w:ascii="Amasis MT Pro Black" w:hAnsi="Amasis MT Pro Black"/>
          <w:b/>
          <w:bCs/>
          <w:color w:val="FF0000"/>
        </w:rPr>
        <w:t xml:space="preserve"> </w:t>
      </w:r>
      <w:r w:rsidR="004B4C77">
        <w:rPr>
          <w:rFonts w:ascii="Amasis MT Pro Black" w:hAnsi="Amasis MT Pro Black"/>
          <w:b/>
          <w:bCs/>
          <w:color w:val="FF0000"/>
        </w:rPr>
        <w:t xml:space="preserve"> </w:t>
      </w:r>
      <w:r w:rsidR="00AF1F6A">
        <w:rPr>
          <w:rFonts w:ascii="Amasis MT Pro Black" w:hAnsi="Amasis MT Pro Black"/>
          <w:b/>
          <w:bCs/>
          <w:color w:val="FF0000"/>
        </w:rPr>
        <w:t xml:space="preserve"> </w:t>
      </w:r>
      <w:r w:rsidRPr="000D6A75">
        <w:rPr>
          <w:rFonts w:ascii="Amasis MT Pro Black" w:hAnsi="Amasis MT Pro Black"/>
          <w:b/>
          <w:bCs/>
          <w:color w:val="FF0000"/>
        </w:rPr>
        <w:t xml:space="preserve"> </w:t>
      </w:r>
      <w:r w:rsidR="00AF1F6A">
        <w:rPr>
          <w:rFonts w:ascii="Amasis MT Pro Black" w:hAnsi="Amasis MT Pro Black"/>
          <w:b/>
          <w:bCs/>
          <w:color w:val="FF0000"/>
        </w:rPr>
        <w:t xml:space="preserve"> </w:t>
      </w:r>
      <w:r w:rsidRPr="000D6A75">
        <w:rPr>
          <w:rFonts w:ascii="Amasis MT Pro Black" w:hAnsi="Amasis MT Pro Black"/>
          <w:b/>
          <w:bCs/>
          <w:color w:val="FF0000"/>
        </w:rPr>
        <w:t>Beginning July 15th through August 8</w:t>
      </w:r>
      <w:r w:rsidRPr="000D6A75">
        <w:rPr>
          <w:rFonts w:ascii="Amasis MT Pro Black" w:hAnsi="Amasis MT Pro Black"/>
          <w:b/>
          <w:bCs/>
          <w:color w:val="FF0000"/>
          <w:vertAlign w:val="superscript"/>
        </w:rPr>
        <w:t>th</w:t>
      </w:r>
    </w:p>
    <w:p w14:paraId="1258FA6B" w14:textId="3661DF0A" w:rsidR="000D6A75" w:rsidRDefault="000D6A75" w:rsidP="00405528">
      <w:pPr>
        <w:rPr>
          <w:rFonts w:ascii="Amasis MT Pro Black" w:hAnsi="Amasis MT Pro Black"/>
          <w:b/>
          <w:bCs/>
          <w:color w:val="000000" w:themeColor="text1"/>
        </w:rPr>
      </w:pPr>
      <w:r>
        <w:rPr>
          <w:rFonts w:ascii="Amasis MT Pro Black" w:hAnsi="Amasis MT Pro Black"/>
          <w:b/>
          <w:bCs/>
          <w:color w:val="FF0000"/>
        </w:rPr>
        <w:t xml:space="preserve">        </w:t>
      </w:r>
      <w:r>
        <w:rPr>
          <w:rFonts w:ascii="Amasis MT Pro Black" w:hAnsi="Amasis MT Pro Black"/>
          <w:b/>
          <w:bCs/>
          <w:color w:val="000000" w:themeColor="text1"/>
        </w:rPr>
        <w:t xml:space="preserve">    </w:t>
      </w:r>
      <w:r w:rsidR="004B4C77">
        <w:rPr>
          <w:rFonts w:ascii="Amasis MT Pro Black" w:hAnsi="Amasis MT Pro Black"/>
          <w:b/>
          <w:bCs/>
          <w:color w:val="000000" w:themeColor="text1"/>
        </w:rPr>
        <w:t xml:space="preserve">  </w:t>
      </w:r>
      <w:r>
        <w:rPr>
          <w:rFonts w:ascii="Amasis MT Pro Black" w:hAnsi="Amasis MT Pro Black"/>
          <w:b/>
          <w:bCs/>
          <w:color w:val="000000" w:themeColor="text1"/>
        </w:rPr>
        <w:t xml:space="preserve">    </w:t>
      </w:r>
      <w:r w:rsidR="00AF1F6A">
        <w:rPr>
          <w:rFonts w:ascii="Amasis MT Pro Black" w:hAnsi="Amasis MT Pro Black"/>
          <w:b/>
          <w:bCs/>
          <w:color w:val="000000" w:themeColor="text1"/>
        </w:rPr>
        <w:t xml:space="preserve"> </w:t>
      </w:r>
      <w:r w:rsidR="00940F92">
        <w:rPr>
          <w:rFonts w:ascii="Amasis MT Pro Black" w:hAnsi="Amasis MT Pro Black"/>
          <w:b/>
          <w:bCs/>
          <w:color w:val="000000" w:themeColor="text1"/>
        </w:rPr>
        <w:t>Please</w:t>
      </w:r>
      <w:r>
        <w:rPr>
          <w:rFonts w:ascii="Amasis MT Pro Black" w:hAnsi="Amasis MT Pro Black"/>
          <w:b/>
          <w:bCs/>
          <w:color w:val="000000" w:themeColor="text1"/>
        </w:rPr>
        <w:t xml:space="preserve"> </w:t>
      </w:r>
      <w:r w:rsidR="00940F92">
        <w:rPr>
          <w:rFonts w:ascii="Amasis MT Pro Black" w:hAnsi="Amasis MT Pro Black"/>
          <w:b/>
          <w:bCs/>
          <w:color w:val="000000" w:themeColor="text1"/>
        </w:rPr>
        <w:t>d</w:t>
      </w:r>
      <w:r>
        <w:rPr>
          <w:rFonts w:ascii="Amasis MT Pro Black" w:hAnsi="Amasis MT Pro Black"/>
          <w:b/>
          <w:bCs/>
          <w:color w:val="000000" w:themeColor="text1"/>
        </w:rPr>
        <w:t>rop off donations in the marked box in the lunchroom</w:t>
      </w:r>
    </w:p>
    <w:p w14:paraId="6DABC9C9" w14:textId="47AE15C4" w:rsidR="0056205D" w:rsidRPr="0081684D" w:rsidRDefault="000D6A75">
      <w:pPr>
        <w:rPr>
          <w:color w:val="FF0000"/>
          <w:sz w:val="24"/>
          <w:szCs w:val="24"/>
        </w:rPr>
      </w:pPr>
      <w:r>
        <w:rPr>
          <w:rFonts w:ascii="Amasis MT Pro Black" w:hAnsi="Amasis MT Pro Black"/>
          <w:b/>
          <w:bCs/>
          <w:color w:val="000000" w:themeColor="text1"/>
        </w:rPr>
        <w:t xml:space="preserve">       </w:t>
      </w:r>
      <w:r w:rsidR="0081684D">
        <w:rPr>
          <w:rFonts w:ascii="Amasis MT Pro Black" w:hAnsi="Amasis MT Pro Black"/>
          <w:b/>
          <w:bCs/>
          <w:color w:val="000000" w:themeColor="text1"/>
        </w:rPr>
        <w:t xml:space="preserve">   </w:t>
      </w:r>
      <w:r>
        <w:rPr>
          <w:rFonts w:ascii="Amasis MT Pro Black" w:hAnsi="Amasis MT Pro Black"/>
          <w:b/>
          <w:bCs/>
          <w:color w:val="000000" w:themeColor="text1"/>
        </w:rPr>
        <w:t xml:space="preserve">         </w:t>
      </w:r>
      <w:r w:rsidR="00AF1F6A">
        <w:rPr>
          <w:rFonts w:ascii="Amasis MT Pro Black" w:hAnsi="Amasis MT Pro Black"/>
          <w:b/>
          <w:bCs/>
          <w:color w:val="000000" w:themeColor="text1"/>
        </w:rPr>
        <w:t xml:space="preserve">    </w:t>
      </w:r>
      <w:r>
        <w:rPr>
          <w:rFonts w:ascii="Amasis MT Pro Black" w:hAnsi="Amasis MT Pro Black"/>
          <w:b/>
          <w:bCs/>
          <w:color w:val="000000" w:themeColor="text1"/>
        </w:rPr>
        <w:t xml:space="preserve">  </w:t>
      </w:r>
      <w:r w:rsidRPr="0081684D">
        <w:rPr>
          <w:rFonts w:ascii="Amasis MT Pro Black" w:hAnsi="Amasis MT Pro Black"/>
          <w:b/>
          <w:bCs/>
          <w:color w:val="FF0000"/>
          <w:sz w:val="24"/>
          <w:szCs w:val="24"/>
        </w:rPr>
        <w:t>Let</w:t>
      </w:r>
      <w:r w:rsidR="004B4C77">
        <w:rPr>
          <w:rFonts w:ascii="Amasis MT Pro Black" w:hAnsi="Amasis MT Pro Black"/>
          <w:b/>
          <w:bCs/>
          <w:color w:val="FF0000"/>
          <w:sz w:val="24"/>
          <w:szCs w:val="24"/>
        </w:rPr>
        <w:t>’s</w:t>
      </w:r>
      <w:r w:rsidRPr="0081684D">
        <w:rPr>
          <w:rFonts w:ascii="Amasis MT Pro Black" w:hAnsi="Amasis MT Pro Black"/>
          <w:b/>
          <w:bCs/>
          <w:color w:val="FF0000"/>
          <w:sz w:val="24"/>
          <w:szCs w:val="24"/>
        </w:rPr>
        <w:t xml:space="preserve"> set these kids up for a successful school year!</w:t>
      </w:r>
      <w:r w:rsidR="00405528" w:rsidRPr="0081684D">
        <w:rPr>
          <w:color w:val="FF0000"/>
          <w:sz w:val="24"/>
          <w:szCs w:val="24"/>
        </w:rPr>
        <w:t xml:space="preserve"> </w:t>
      </w:r>
    </w:p>
    <w:p w14:paraId="41FF25BC" w14:textId="66F7D7BF" w:rsidR="0056205D" w:rsidRDefault="0081684D">
      <w:r>
        <w:t xml:space="preserve">   </w:t>
      </w:r>
      <w:r w:rsidR="00CF779F">
        <w:t xml:space="preserve">  </w:t>
      </w:r>
      <w:r>
        <w:t xml:space="preserve"> </w:t>
      </w:r>
      <w:r w:rsidR="0056205D">
        <w:rPr>
          <w:noProof/>
        </w:rPr>
        <w:drawing>
          <wp:inline distT="0" distB="0" distL="0" distR="0" wp14:anchorId="73BC3544" wp14:editId="3786E11F">
            <wp:extent cx="5730240" cy="661794"/>
            <wp:effectExtent l="0" t="0" r="3810" b="508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2984" cy="6655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6078A7D" w14:textId="0F5D4EFC" w:rsidR="00B23CCF" w:rsidRDefault="00F21881" w:rsidP="00F21881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-</w:t>
      </w:r>
      <w:r w:rsidRPr="00F21881">
        <w:rPr>
          <w:sz w:val="28"/>
          <w:szCs w:val="28"/>
        </w:rPr>
        <w:t xml:space="preserve">Pack of </w:t>
      </w:r>
      <w:r w:rsidR="00B23CCF">
        <w:rPr>
          <w:sz w:val="28"/>
          <w:szCs w:val="28"/>
        </w:rPr>
        <w:t>P</w:t>
      </w:r>
      <w:r w:rsidRPr="00F21881">
        <w:rPr>
          <w:sz w:val="28"/>
          <w:szCs w:val="28"/>
        </w:rPr>
        <w:t xml:space="preserve">encils    </w:t>
      </w:r>
      <w:r>
        <w:rPr>
          <w:sz w:val="28"/>
          <w:szCs w:val="28"/>
        </w:rPr>
        <w:t xml:space="preserve">                                     -Pack of Pens</w:t>
      </w:r>
    </w:p>
    <w:p w14:paraId="7F892E2B" w14:textId="00601FD8" w:rsidR="00B23CCF" w:rsidRDefault="00B23CCF" w:rsidP="00F21881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-Supply Box</w:t>
      </w:r>
      <w:r w:rsidR="00F21881" w:rsidRPr="00F2188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      -Watercolor Paints</w:t>
      </w:r>
    </w:p>
    <w:p w14:paraId="2FD69823" w14:textId="391B665D" w:rsidR="0056205D" w:rsidRPr="00F21881" w:rsidRDefault="00B23CCF" w:rsidP="00F21881">
      <w:r>
        <w:rPr>
          <w:sz w:val="28"/>
          <w:szCs w:val="28"/>
        </w:rPr>
        <w:t xml:space="preserve">                  -Calculator</w:t>
      </w:r>
      <w:r w:rsidR="00F21881" w:rsidRPr="00F21881">
        <w:rPr>
          <w:sz w:val="28"/>
          <w:szCs w:val="28"/>
        </w:rPr>
        <w:t xml:space="preserve">                             </w:t>
      </w:r>
      <w:r>
        <w:rPr>
          <w:sz w:val="28"/>
          <w:szCs w:val="28"/>
        </w:rPr>
        <w:t xml:space="preserve">                    -Sketchpad</w:t>
      </w:r>
    </w:p>
    <w:p w14:paraId="75A5A0F4" w14:textId="393E37CF" w:rsidR="00F21881" w:rsidRPr="00F21881" w:rsidRDefault="00F21881" w:rsidP="00F21881">
      <w:r>
        <w:rPr>
          <w:sz w:val="28"/>
          <w:szCs w:val="28"/>
        </w:rPr>
        <w:t xml:space="preserve">               </w:t>
      </w:r>
      <w:r w:rsidR="00AF1F6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-Pocket Folders                               </w:t>
      </w:r>
      <w:r w:rsidR="00D67CEA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</w:t>
      </w:r>
      <w:r w:rsidR="00D67CEA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-Notebooks</w:t>
      </w:r>
    </w:p>
    <w:p w14:paraId="050C7C3C" w14:textId="16987D0B" w:rsidR="00F21881" w:rsidRPr="00F21881" w:rsidRDefault="00F21881" w:rsidP="00F21881">
      <w:pPr>
        <w:rPr>
          <w:sz w:val="28"/>
          <w:szCs w:val="28"/>
        </w:rPr>
      </w:pPr>
      <w:r>
        <w:t xml:space="preserve">                       </w:t>
      </w:r>
      <w:r>
        <w:rPr>
          <w:sz w:val="28"/>
          <w:szCs w:val="28"/>
        </w:rPr>
        <w:t>-Pack of Crayons                                       -Pack of Washable Markers</w:t>
      </w:r>
    </w:p>
    <w:p w14:paraId="6B113B00" w14:textId="1D85C777" w:rsidR="00F21881" w:rsidRPr="00F21881" w:rsidRDefault="00F21881" w:rsidP="00F21881">
      <w:pPr>
        <w:rPr>
          <w:sz w:val="28"/>
          <w:szCs w:val="28"/>
        </w:rPr>
      </w:pPr>
      <w:r>
        <w:t xml:space="preserve">                    </w:t>
      </w:r>
      <w:r w:rsidR="00AF1F6A">
        <w:t xml:space="preserve"> </w:t>
      </w:r>
      <w:r>
        <w:t xml:space="preserve">  </w:t>
      </w:r>
      <w:r w:rsidR="002B546C">
        <w:rPr>
          <w:sz w:val="28"/>
          <w:szCs w:val="28"/>
        </w:rPr>
        <w:t>-</w:t>
      </w:r>
      <w:r w:rsidR="000843CD">
        <w:rPr>
          <w:sz w:val="28"/>
          <w:szCs w:val="28"/>
        </w:rPr>
        <w:t>Hand Sanitizer</w:t>
      </w:r>
      <w:r>
        <w:rPr>
          <w:sz w:val="28"/>
          <w:szCs w:val="28"/>
        </w:rPr>
        <w:t xml:space="preserve">                                      </w:t>
      </w:r>
      <w:r w:rsidR="000843C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-Glue </w:t>
      </w:r>
      <w:r w:rsidR="002B546C">
        <w:rPr>
          <w:sz w:val="28"/>
          <w:szCs w:val="28"/>
        </w:rPr>
        <w:t>Sticks</w:t>
      </w:r>
    </w:p>
    <w:p w14:paraId="539EB5FE" w14:textId="28404E98" w:rsidR="00F21881" w:rsidRDefault="002B546C" w:rsidP="002B546C">
      <w:pPr>
        <w:pStyle w:val="ListParagrap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AF1F6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-Scissors                                                     -Ruler </w:t>
      </w:r>
    </w:p>
    <w:p w14:paraId="7720C926" w14:textId="34E1A9CC" w:rsidR="0081684D" w:rsidRPr="00CF779F" w:rsidRDefault="0081684D" w:rsidP="002B546C">
      <w:pPr>
        <w:pStyle w:val="ListParagraph"/>
        <w:rPr>
          <w:color w:val="FF0000"/>
          <w:sz w:val="24"/>
          <w:szCs w:val="24"/>
        </w:rPr>
      </w:pPr>
      <w:r>
        <w:rPr>
          <w:sz w:val="28"/>
          <w:szCs w:val="28"/>
        </w:rPr>
        <w:t xml:space="preserve">                               </w:t>
      </w:r>
      <w:r w:rsidR="004B4C7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</w:t>
      </w:r>
      <w:r w:rsidR="00CF779F">
        <w:rPr>
          <w:sz w:val="28"/>
          <w:szCs w:val="28"/>
        </w:rPr>
        <w:t xml:space="preserve"> </w:t>
      </w:r>
      <w:r w:rsidR="004B4C77">
        <w:rPr>
          <w:sz w:val="28"/>
          <w:szCs w:val="28"/>
        </w:rPr>
        <w:t xml:space="preserve"> </w:t>
      </w:r>
      <w:r w:rsidR="00AF1F6A">
        <w:rPr>
          <w:sz w:val="28"/>
          <w:szCs w:val="28"/>
        </w:rPr>
        <w:t xml:space="preserve">  </w:t>
      </w:r>
      <w:r w:rsidR="00D337C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  <w:r w:rsidRPr="00CF779F">
        <w:rPr>
          <w:color w:val="FF0000"/>
          <w:sz w:val="24"/>
          <w:szCs w:val="24"/>
        </w:rPr>
        <w:t xml:space="preserve">A </w:t>
      </w:r>
      <w:r w:rsidR="00CF779F" w:rsidRPr="00CF779F">
        <w:rPr>
          <w:color w:val="FF0000"/>
          <w:sz w:val="24"/>
          <w:szCs w:val="24"/>
        </w:rPr>
        <w:t>p</w:t>
      </w:r>
      <w:r w:rsidRPr="00CF779F">
        <w:rPr>
          <w:color w:val="FF0000"/>
          <w:sz w:val="24"/>
          <w:szCs w:val="24"/>
        </w:rPr>
        <w:t>roject of the</w:t>
      </w:r>
    </w:p>
    <w:p w14:paraId="16EC9CBB" w14:textId="753F0727" w:rsidR="00F21881" w:rsidRPr="00B1612A" w:rsidRDefault="0081684D" w:rsidP="00B1612A">
      <w:pPr>
        <w:pStyle w:val="ListParagraph"/>
        <w:rPr>
          <w:b/>
          <w:bCs/>
          <w:color w:val="FF0000"/>
          <w:sz w:val="28"/>
          <w:szCs w:val="28"/>
        </w:rPr>
      </w:pPr>
      <w:r w:rsidRPr="00CF779F">
        <w:rPr>
          <w:color w:val="FF0000"/>
          <w:sz w:val="28"/>
          <w:szCs w:val="28"/>
        </w:rPr>
        <w:t xml:space="preserve">   </w:t>
      </w:r>
      <w:r w:rsidR="00D67CEA">
        <w:rPr>
          <w:color w:val="FF0000"/>
          <w:sz w:val="28"/>
          <w:szCs w:val="28"/>
        </w:rPr>
        <w:t xml:space="preserve"> </w:t>
      </w:r>
      <w:r w:rsidR="00D67CEA" w:rsidRPr="00D67CEA">
        <w:rPr>
          <w:b/>
          <w:bCs/>
          <w:color w:val="FF0000"/>
          <w:sz w:val="28"/>
          <w:szCs w:val="28"/>
        </w:rPr>
        <w:t>EA Langenfeld</w:t>
      </w:r>
      <w:r w:rsidR="00D67CEA">
        <w:rPr>
          <w:color w:val="FF0000"/>
          <w:sz w:val="28"/>
          <w:szCs w:val="28"/>
        </w:rPr>
        <w:t xml:space="preserve"> </w:t>
      </w:r>
      <w:r w:rsidRPr="00CF779F">
        <w:rPr>
          <w:b/>
          <w:bCs/>
          <w:color w:val="FF0000"/>
          <w:sz w:val="28"/>
          <w:szCs w:val="28"/>
        </w:rPr>
        <w:t>Woman’s ERG Community Outreach</w:t>
      </w:r>
      <w:r w:rsidR="00AF1F6A">
        <w:rPr>
          <w:b/>
          <w:bCs/>
          <w:color w:val="FF0000"/>
          <w:sz w:val="28"/>
          <w:szCs w:val="28"/>
        </w:rPr>
        <w:t xml:space="preserve"> Committee</w:t>
      </w:r>
      <w:r w:rsidR="002B546C" w:rsidRPr="00B1612A">
        <w:rPr>
          <w:sz w:val="28"/>
          <w:szCs w:val="28"/>
        </w:rPr>
        <w:t xml:space="preserve"> </w:t>
      </w:r>
    </w:p>
    <w:sectPr w:rsidR="00F21881" w:rsidRPr="00B1612A" w:rsidSect="00AF1F6A">
      <w:pgSz w:w="12240" w:h="15840"/>
      <w:pgMar w:top="1440" w:right="1440" w:bottom="1440" w:left="1440" w:header="720" w:footer="720" w:gutter="0"/>
      <w:pgBorders w:offsetFrom="page">
        <w:top w:val="thinThickSmallGap" w:sz="24" w:space="24" w:color="FF0000"/>
        <w:left w:val="thinThickSmallGap" w:sz="24" w:space="24" w:color="FF0000"/>
        <w:bottom w:val="thickThinSmallGap" w:sz="24" w:space="24" w:color="FF0000"/>
        <w:right w:val="thickThinSmallGap" w:sz="24" w:space="24" w:color="FF0000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masis MT Pro Black">
    <w:altName w:val="Amasis MT Pro Black"/>
    <w:panose1 w:val="02040A04050005020304"/>
    <w:charset w:val="00"/>
    <w:family w:val="roman"/>
    <w:pitch w:val="variable"/>
    <w:sig w:usb0="A00000AF" w:usb1="4000205B" w:usb2="00000000" w:usb3="00000000" w:csb0="000000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7153E63"/>
    <w:multiLevelType w:val="hybridMultilevel"/>
    <w:tmpl w:val="3AD8C28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47FF3BEE"/>
    <w:multiLevelType w:val="hybridMultilevel"/>
    <w:tmpl w:val="95B487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154A24"/>
    <w:multiLevelType w:val="hybridMultilevel"/>
    <w:tmpl w:val="055E50BE"/>
    <w:lvl w:ilvl="0" w:tplc="0409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0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2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48" w:hanging="360"/>
      </w:pPr>
      <w:rPr>
        <w:rFonts w:ascii="Wingdings" w:hAnsi="Wingdings" w:hint="default"/>
      </w:rPr>
    </w:lvl>
  </w:abstractNum>
  <w:num w:numId="1" w16cid:durableId="54281752">
    <w:abstractNumId w:val="1"/>
  </w:num>
  <w:num w:numId="2" w16cid:durableId="2114586235">
    <w:abstractNumId w:val="2"/>
  </w:num>
  <w:num w:numId="3" w16cid:durableId="14223403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205D"/>
    <w:rsid w:val="0007186E"/>
    <w:rsid w:val="000843CD"/>
    <w:rsid w:val="000D6A75"/>
    <w:rsid w:val="00291680"/>
    <w:rsid w:val="002B546C"/>
    <w:rsid w:val="003769C8"/>
    <w:rsid w:val="00405528"/>
    <w:rsid w:val="004B4C77"/>
    <w:rsid w:val="0056205D"/>
    <w:rsid w:val="00642688"/>
    <w:rsid w:val="00664D97"/>
    <w:rsid w:val="00681D2D"/>
    <w:rsid w:val="0081684D"/>
    <w:rsid w:val="00940F92"/>
    <w:rsid w:val="00A07D5E"/>
    <w:rsid w:val="00AF1F6A"/>
    <w:rsid w:val="00B01ACF"/>
    <w:rsid w:val="00B1612A"/>
    <w:rsid w:val="00B23CCF"/>
    <w:rsid w:val="00CF779F"/>
    <w:rsid w:val="00D337C8"/>
    <w:rsid w:val="00D67CEA"/>
    <w:rsid w:val="00F21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E31852"/>
  <w15:chartTrackingRefBased/>
  <w15:docId w15:val="{F17FA6CD-5808-4142-B1F0-56AE85AF8E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620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199</Words>
  <Characters>1137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 Leipold</dc:creator>
  <cp:keywords/>
  <dc:description/>
  <cp:lastModifiedBy>Emily Ebert</cp:lastModifiedBy>
  <cp:revision>3</cp:revision>
  <cp:lastPrinted>2022-07-18T13:56:00Z</cp:lastPrinted>
  <dcterms:created xsi:type="dcterms:W3CDTF">2022-08-10T14:45:00Z</dcterms:created>
  <dcterms:modified xsi:type="dcterms:W3CDTF">2023-03-27T17:17:00Z</dcterms:modified>
</cp:coreProperties>
</file>